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5C7" w:rsidRDefault="004F5D59">
      <w:pPr>
        <w:jc w:val="center"/>
        <w:rPr>
          <w:b/>
          <w:sz w:val="56"/>
          <w:szCs w:val="56"/>
        </w:rPr>
      </w:pPr>
      <w:r w:rsidRPr="004F5D59">
        <w:rPr>
          <w:b/>
          <w:noProof/>
          <w:sz w:val="56"/>
          <w:szCs w:val="56"/>
        </w:rPr>
        <w:drawing>
          <wp:inline distT="0" distB="0" distL="0" distR="0">
            <wp:extent cx="2165350" cy="1082675"/>
            <wp:effectExtent l="0" t="0" r="6350" b="3175"/>
            <wp:docPr id="1" name="Grafik 1" descr="C:\Users\hbrueckbauer\Downloads\LWK_LOGO_60x30_100_PROZ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brueckbauer\Downloads\LWK_LOGO_60x30_100_PROZENT.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65350" cy="1082675"/>
                    </a:xfrm>
                    <a:prstGeom prst="rect">
                      <a:avLst/>
                    </a:prstGeom>
                    <a:noFill/>
                    <a:ln>
                      <a:noFill/>
                    </a:ln>
                  </pic:spPr>
                </pic:pic>
              </a:graphicData>
            </a:graphic>
          </wp:inline>
        </w:drawing>
      </w:r>
    </w:p>
    <w:p w:rsidR="004F5D59" w:rsidRPr="00864822" w:rsidRDefault="004F5D59">
      <w:pPr>
        <w:jc w:val="center"/>
        <w:rPr>
          <w:b/>
          <w:sz w:val="56"/>
          <w:szCs w:val="56"/>
        </w:rPr>
      </w:pPr>
    </w:p>
    <w:p w:rsidR="00B475C7" w:rsidRPr="00E10FB6" w:rsidRDefault="00864822">
      <w:pPr>
        <w:pBdr>
          <w:top w:val="single" w:sz="6" w:space="1" w:color="auto"/>
          <w:left w:val="single" w:sz="6" w:space="4" w:color="auto"/>
          <w:right w:val="single" w:sz="6" w:space="4" w:color="auto"/>
        </w:pBdr>
        <w:jc w:val="center"/>
        <w:rPr>
          <w:rFonts w:ascii="Arial" w:hAnsi="Arial" w:cs="Arial"/>
          <w:b/>
          <w:sz w:val="34"/>
          <w:szCs w:val="34"/>
        </w:rPr>
      </w:pPr>
      <w:r w:rsidRPr="00E10FB6">
        <w:rPr>
          <w:rFonts w:ascii="Arial" w:hAnsi="Arial" w:cs="Arial"/>
          <w:b/>
          <w:sz w:val="34"/>
          <w:szCs w:val="34"/>
        </w:rPr>
        <w:t>Bekanntmachung</w:t>
      </w:r>
    </w:p>
    <w:p w:rsidR="00B475C7" w:rsidRPr="00E10FB6" w:rsidRDefault="00B475C7">
      <w:pPr>
        <w:pBdr>
          <w:top w:val="single" w:sz="6" w:space="1" w:color="auto"/>
          <w:left w:val="single" w:sz="6" w:space="4" w:color="auto"/>
          <w:right w:val="single" w:sz="6" w:space="4" w:color="auto"/>
        </w:pBdr>
        <w:jc w:val="center"/>
        <w:rPr>
          <w:rFonts w:ascii="Arial" w:hAnsi="Arial" w:cs="Arial"/>
          <w:b/>
        </w:rPr>
      </w:pPr>
    </w:p>
    <w:p w:rsidR="00864822" w:rsidRPr="00E10FB6" w:rsidRDefault="00864822">
      <w:pPr>
        <w:pBdr>
          <w:top w:val="single" w:sz="6" w:space="1" w:color="auto"/>
          <w:left w:val="single" w:sz="6" w:space="4" w:color="auto"/>
          <w:right w:val="single" w:sz="6" w:space="4" w:color="auto"/>
        </w:pBdr>
        <w:jc w:val="center"/>
        <w:rPr>
          <w:rFonts w:ascii="Arial" w:hAnsi="Arial" w:cs="Arial"/>
          <w:b/>
          <w:sz w:val="26"/>
          <w:szCs w:val="26"/>
        </w:rPr>
      </w:pPr>
      <w:r w:rsidRPr="00E10FB6">
        <w:rPr>
          <w:rFonts w:ascii="Arial" w:hAnsi="Arial" w:cs="Arial"/>
          <w:b/>
          <w:sz w:val="26"/>
          <w:szCs w:val="26"/>
        </w:rPr>
        <w:t>Traub</w:t>
      </w:r>
      <w:r w:rsidR="00D02698" w:rsidRPr="00E10FB6">
        <w:rPr>
          <w:rFonts w:ascii="Arial" w:hAnsi="Arial" w:cs="Arial"/>
          <w:b/>
          <w:sz w:val="26"/>
          <w:szCs w:val="26"/>
        </w:rPr>
        <w:t xml:space="preserve">enernte- </w:t>
      </w:r>
      <w:r w:rsidR="0078065E" w:rsidRPr="00E10FB6">
        <w:rPr>
          <w:rFonts w:ascii="Arial" w:hAnsi="Arial" w:cs="Arial"/>
          <w:b/>
          <w:sz w:val="26"/>
          <w:szCs w:val="26"/>
        </w:rPr>
        <w:t xml:space="preserve">und </w:t>
      </w:r>
      <w:r w:rsidR="00D02698" w:rsidRPr="00E10FB6">
        <w:rPr>
          <w:rFonts w:ascii="Arial" w:hAnsi="Arial" w:cs="Arial"/>
          <w:b/>
          <w:sz w:val="26"/>
          <w:szCs w:val="26"/>
        </w:rPr>
        <w:t>Weinerzeugungsmeldung</w:t>
      </w:r>
      <w:r w:rsidRPr="00E10FB6">
        <w:rPr>
          <w:rFonts w:ascii="Arial" w:hAnsi="Arial" w:cs="Arial"/>
          <w:b/>
          <w:sz w:val="26"/>
          <w:szCs w:val="26"/>
        </w:rPr>
        <w:t xml:space="preserve"> und</w:t>
      </w:r>
    </w:p>
    <w:p w:rsidR="00864822" w:rsidRPr="00E10FB6" w:rsidRDefault="00D02698">
      <w:pPr>
        <w:pBdr>
          <w:top w:val="single" w:sz="6" w:space="1" w:color="auto"/>
          <w:left w:val="single" w:sz="6" w:space="4" w:color="auto"/>
          <w:right w:val="single" w:sz="6" w:space="4" w:color="auto"/>
        </w:pBdr>
        <w:jc w:val="center"/>
        <w:rPr>
          <w:rFonts w:ascii="Arial" w:hAnsi="Arial" w:cs="Arial"/>
          <w:b/>
          <w:sz w:val="26"/>
          <w:szCs w:val="26"/>
        </w:rPr>
      </w:pPr>
      <w:r w:rsidRPr="00E10FB6">
        <w:rPr>
          <w:rFonts w:ascii="Arial" w:hAnsi="Arial" w:cs="Arial"/>
          <w:b/>
          <w:sz w:val="26"/>
          <w:szCs w:val="26"/>
        </w:rPr>
        <w:t xml:space="preserve">Meldung der Abgabe, Verwendung und Verwertung </w:t>
      </w:r>
      <w:r w:rsidR="00F463CA">
        <w:rPr>
          <w:rFonts w:ascii="Arial" w:hAnsi="Arial" w:cs="Arial"/>
          <w:b/>
          <w:sz w:val="26"/>
          <w:szCs w:val="26"/>
        </w:rPr>
        <w:t>2024</w:t>
      </w:r>
    </w:p>
    <w:p w:rsidR="00864822" w:rsidRPr="00E10FB6" w:rsidRDefault="00864822">
      <w:pPr>
        <w:pBdr>
          <w:top w:val="single" w:sz="6" w:space="1" w:color="auto"/>
          <w:left w:val="single" w:sz="6" w:space="4" w:color="auto"/>
          <w:right w:val="single" w:sz="6" w:space="4" w:color="auto"/>
        </w:pBdr>
        <w:jc w:val="center"/>
        <w:rPr>
          <w:rFonts w:ascii="Arial" w:hAnsi="Arial" w:cs="Arial"/>
          <w:szCs w:val="40"/>
        </w:rPr>
      </w:pPr>
    </w:p>
    <w:p w:rsidR="00B475C7" w:rsidRPr="00A8721A" w:rsidRDefault="00B475C7">
      <w:pPr>
        <w:pBdr>
          <w:top w:val="single" w:sz="6" w:space="1" w:color="auto"/>
          <w:left w:val="single" w:sz="6" w:space="4" w:color="auto"/>
          <w:right w:val="single" w:sz="6" w:space="4" w:color="auto"/>
        </w:pBdr>
        <w:jc w:val="center"/>
        <w:rPr>
          <w:rFonts w:ascii="Arial" w:hAnsi="Arial" w:cs="Arial"/>
          <w:b/>
          <w:sz w:val="22"/>
          <w:szCs w:val="23"/>
        </w:rPr>
      </w:pPr>
      <w:r w:rsidRPr="00A8721A">
        <w:rPr>
          <w:rFonts w:ascii="Arial" w:hAnsi="Arial" w:cs="Arial"/>
          <w:b/>
          <w:sz w:val="22"/>
          <w:szCs w:val="23"/>
        </w:rPr>
        <w:t>Letzter Abgabetermin:</w:t>
      </w:r>
      <w:r w:rsidRPr="00A8721A">
        <w:rPr>
          <w:rFonts w:ascii="Arial" w:hAnsi="Arial" w:cs="Arial"/>
          <w:sz w:val="22"/>
          <w:szCs w:val="23"/>
        </w:rPr>
        <w:t xml:space="preserve"> </w:t>
      </w:r>
      <w:r w:rsidR="00284FF4" w:rsidRPr="00A8721A">
        <w:rPr>
          <w:rFonts w:ascii="Arial" w:hAnsi="Arial" w:cs="Arial"/>
          <w:b/>
          <w:sz w:val="22"/>
          <w:szCs w:val="23"/>
        </w:rPr>
        <w:t>15</w:t>
      </w:r>
      <w:r w:rsidRPr="00A8721A">
        <w:rPr>
          <w:rFonts w:ascii="Arial" w:hAnsi="Arial" w:cs="Arial"/>
          <w:b/>
          <w:sz w:val="22"/>
          <w:szCs w:val="23"/>
        </w:rPr>
        <w:t xml:space="preserve">. </w:t>
      </w:r>
      <w:r w:rsidR="00284FF4" w:rsidRPr="00A8721A">
        <w:rPr>
          <w:rFonts w:ascii="Arial" w:hAnsi="Arial" w:cs="Arial"/>
          <w:b/>
          <w:sz w:val="22"/>
          <w:szCs w:val="23"/>
        </w:rPr>
        <w:t>Januar</w:t>
      </w:r>
      <w:r w:rsidRPr="00A8721A">
        <w:rPr>
          <w:rFonts w:ascii="Arial" w:hAnsi="Arial" w:cs="Arial"/>
          <w:b/>
          <w:sz w:val="22"/>
          <w:szCs w:val="23"/>
        </w:rPr>
        <w:t xml:space="preserve"> </w:t>
      </w:r>
      <w:r w:rsidR="00F463CA">
        <w:rPr>
          <w:rFonts w:ascii="Arial" w:hAnsi="Arial" w:cs="Arial"/>
          <w:b/>
          <w:sz w:val="22"/>
          <w:szCs w:val="23"/>
        </w:rPr>
        <w:t>2025</w:t>
      </w:r>
    </w:p>
    <w:p w:rsidR="000B1DB0" w:rsidRPr="00E10FB6" w:rsidRDefault="000B1DB0">
      <w:pPr>
        <w:pBdr>
          <w:top w:val="single" w:sz="6" w:space="1" w:color="auto"/>
          <w:left w:val="single" w:sz="6" w:space="4" w:color="auto"/>
          <w:right w:val="single" w:sz="6" w:space="4" w:color="auto"/>
        </w:pBdr>
        <w:jc w:val="center"/>
        <w:rPr>
          <w:rFonts w:ascii="Arial" w:hAnsi="Arial" w:cs="Arial"/>
        </w:rPr>
      </w:pPr>
    </w:p>
    <w:p w:rsidR="00254DA3" w:rsidRPr="00A8721A" w:rsidRDefault="00254DA3">
      <w:pPr>
        <w:pBdr>
          <w:left w:val="single" w:sz="6" w:space="4" w:color="auto"/>
          <w:right w:val="single" w:sz="6" w:space="4" w:color="auto"/>
        </w:pBdr>
        <w:jc w:val="both"/>
        <w:rPr>
          <w:rFonts w:ascii="Arial" w:hAnsi="Arial" w:cs="Arial"/>
          <w:b/>
          <w:sz w:val="22"/>
          <w:szCs w:val="22"/>
        </w:rPr>
      </w:pPr>
      <w:r w:rsidRPr="00A8721A">
        <w:rPr>
          <w:rFonts w:ascii="Arial" w:hAnsi="Arial" w:cs="Arial"/>
          <w:b/>
          <w:sz w:val="22"/>
          <w:szCs w:val="22"/>
        </w:rPr>
        <w:t>- aus eigenen Erzeugnissen -</w:t>
      </w:r>
    </w:p>
    <w:p w:rsidR="00B475C7" w:rsidRPr="00A8721A" w:rsidRDefault="00B475C7">
      <w:pPr>
        <w:pBdr>
          <w:left w:val="single" w:sz="6" w:space="4" w:color="auto"/>
          <w:right w:val="single" w:sz="6" w:space="4" w:color="auto"/>
        </w:pBdr>
        <w:jc w:val="both"/>
        <w:rPr>
          <w:rFonts w:ascii="Arial" w:hAnsi="Arial" w:cs="Arial"/>
          <w:sz w:val="22"/>
          <w:szCs w:val="22"/>
        </w:rPr>
      </w:pPr>
      <w:r w:rsidRPr="00A8721A">
        <w:rPr>
          <w:rFonts w:ascii="Arial" w:hAnsi="Arial" w:cs="Arial"/>
          <w:sz w:val="22"/>
          <w:szCs w:val="22"/>
        </w:rPr>
        <w:t xml:space="preserve">Meldepflichtig sind alle Winzer und Traubenerzeuger, sofern sie nicht die gesamte Ernte an eine Winzergenossenschaft oder anerkannte Erzeugergemeinschaft abliefern. </w:t>
      </w:r>
    </w:p>
    <w:p w:rsidR="00B475C7" w:rsidRPr="00A8721A" w:rsidRDefault="00B475C7">
      <w:pPr>
        <w:pBdr>
          <w:left w:val="single" w:sz="6" w:space="4" w:color="auto"/>
          <w:right w:val="single" w:sz="6" w:space="4" w:color="auto"/>
        </w:pBdr>
        <w:jc w:val="both"/>
        <w:rPr>
          <w:rFonts w:ascii="Arial" w:hAnsi="Arial" w:cs="Arial"/>
          <w:sz w:val="22"/>
          <w:szCs w:val="22"/>
        </w:rPr>
      </w:pPr>
      <w:r w:rsidRPr="00A8721A">
        <w:rPr>
          <w:rFonts w:ascii="Arial" w:hAnsi="Arial" w:cs="Arial"/>
          <w:sz w:val="22"/>
          <w:szCs w:val="22"/>
        </w:rPr>
        <w:t>Winzergenossenschaften oder anerkannte Erzeugergemeinschaften müssen eine Traubenernte</w:t>
      </w:r>
      <w:r w:rsidRPr="00A8721A">
        <w:rPr>
          <w:rFonts w:ascii="Arial" w:hAnsi="Arial" w:cs="Arial"/>
          <w:sz w:val="22"/>
          <w:szCs w:val="22"/>
        </w:rPr>
        <w:softHyphen/>
        <w:t xml:space="preserve">meldung für die Erzeugnisse abgeben, die sie als Trauben oder Maische von </w:t>
      </w:r>
      <w:r w:rsidRPr="00A8721A">
        <w:rPr>
          <w:rFonts w:ascii="Arial" w:hAnsi="Arial" w:cs="Arial"/>
          <w:sz w:val="22"/>
          <w:szCs w:val="22"/>
          <w:u w:val="single"/>
        </w:rPr>
        <w:t>vollabliefernden</w:t>
      </w:r>
      <w:r w:rsidRPr="00A8721A">
        <w:rPr>
          <w:rFonts w:ascii="Arial" w:hAnsi="Arial" w:cs="Arial"/>
          <w:sz w:val="22"/>
          <w:szCs w:val="22"/>
        </w:rPr>
        <w:t xml:space="preserve"> Mitgliedern übernehmen. </w:t>
      </w:r>
    </w:p>
    <w:p w:rsidR="00B475C7" w:rsidRPr="00A8721A" w:rsidRDefault="00B475C7">
      <w:pPr>
        <w:pBdr>
          <w:left w:val="single" w:sz="6" w:space="4" w:color="auto"/>
          <w:right w:val="single" w:sz="6" w:space="4" w:color="auto"/>
        </w:pBdr>
        <w:jc w:val="both"/>
        <w:rPr>
          <w:rFonts w:ascii="Arial" w:hAnsi="Arial" w:cs="Arial"/>
          <w:sz w:val="22"/>
          <w:szCs w:val="22"/>
        </w:rPr>
      </w:pPr>
    </w:p>
    <w:p w:rsidR="00B475C7" w:rsidRPr="00A8721A" w:rsidRDefault="00B475C7">
      <w:pPr>
        <w:pBdr>
          <w:left w:val="single" w:sz="6" w:space="4" w:color="auto"/>
          <w:right w:val="single" w:sz="6" w:space="4" w:color="auto"/>
        </w:pBdr>
        <w:tabs>
          <w:tab w:val="left" w:pos="284"/>
        </w:tabs>
        <w:jc w:val="both"/>
        <w:rPr>
          <w:rFonts w:ascii="Arial" w:hAnsi="Arial" w:cs="Arial"/>
          <w:sz w:val="22"/>
          <w:szCs w:val="22"/>
        </w:rPr>
      </w:pPr>
      <w:r w:rsidRPr="00A8721A">
        <w:rPr>
          <w:rFonts w:ascii="Arial" w:hAnsi="Arial" w:cs="Arial"/>
          <w:sz w:val="22"/>
          <w:szCs w:val="22"/>
          <w:u w:val="single"/>
        </w:rPr>
        <w:t>Ausnahme:</w:t>
      </w:r>
      <w:r w:rsidR="00864822" w:rsidRPr="00A8721A">
        <w:rPr>
          <w:rFonts w:ascii="Arial" w:hAnsi="Arial" w:cs="Arial"/>
          <w:sz w:val="22"/>
          <w:szCs w:val="22"/>
        </w:rPr>
        <w:t xml:space="preserve"> </w:t>
      </w:r>
    </w:p>
    <w:p w:rsidR="00B475C7" w:rsidRPr="00A8721A" w:rsidRDefault="00B475C7">
      <w:pPr>
        <w:pBdr>
          <w:left w:val="single" w:sz="6" w:space="4" w:color="auto"/>
          <w:right w:val="single" w:sz="6" w:space="4" w:color="auto"/>
        </w:pBdr>
        <w:tabs>
          <w:tab w:val="left" w:pos="284"/>
        </w:tabs>
        <w:jc w:val="both"/>
        <w:rPr>
          <w:rFonts w:ascii="Arial" w:hAnsi="Arial" w:cs="Arial"/>
          <w:sz w:val="22"/>
          <w:szCs w:val="22"/>
        </w:rPr>
      </w:pPr>
      <w:r w:rsidRPr="00A8721A">
        <w:rPr>
          <w:rFonts w:ascii="Arial" w:hAnsi="Arial" w:cs="Arial"/>
          <w:sz w:val="22"/>
          <w:szCs w:val="22"/>
        </w:rPr>
        <w:t>Falls alle Teilablieferer einer Erzeugergemeinschaft diese zur Abgabe einer Traubenerntemeldung für den abgelieferten Teil ermächtigt haben, wird der einzelne Teilablieferer von der Meldung der an die Genossenschaft oder Erzeugergemeinschaft abgelieferten Erzeugnisse befreit.</w:t>
      </w:r>
    </w:p>
    <w:p w:rsidR="00B475C7" w:rsidRPr="00A8721A" w:rsidRDefault="00B475C7">
      <w:pPr>
        <w:pBdr>
          <w:left w:val="single" w:sz="6" w:space="4" w:color="auto"/>
          <w:right w:val="single" w:sz="6" w:space="4" w:color="auto"/>
        </w:pBdr>
        <w:jc w:val="both"/>
        <w:rPr>
          <w:rFonts w:ascii="Arial" w:hAnsi="Arial" w:cs="Arial"/>
          <w:sz w:val="22"/>
          <w:szCs w:val="22"/>
        </w:rPr>
      </w:pPr>
    </w:p>
    <w:p w:rsidR="00254DA3" w:rsidRPr="00A8721A" w:rsidRDefault="00254DA3">
      <w:pPr>
        <w:pBdr>
          <w:left w:val="single" w:sz="6" w:space="4" w:color="auto"/>
          <w:right w:val="single" w:sz="6" w:space="4" w:color="auto"/>
        </w:pBdr>
        <w:jc w:val="both"/>
        <w:rPr>
          <w:rFonts w:ascii="Arial" w:hAnsi="Arial" w:cs="Arial"/>
          <w:b/>
          <w:sz w:val="22"/>
          <w:szCs w:val="22"/>
        </w:rPr>
      </w:pPr>
      <w:r w:rsidRPr="00A8721A">
        <w:rPr>
          <w:rFonts w:ascii="Arial" w:hAnsi="Arial" w:cs="Arial"/>
          <w:b/>
          <w:sz w:val="22"/>
          <w:szCs w:val="22"/>
        </w:rPr>
        <w:t>- aus fremden Erzeugnissen -</w:t>
      </w:r>
    </w:p>
    <w:p w:rsidR="00254DA3" w:rsidRPr="00A8721A" w:rsidRDefault="00254DA3">
      <w:pPr>
        <w:pBdr>
          <w:left w:val="single" w:sz="6" w:space="4" w:color="auto"/>
          <w:right w:val="single" w:sz="6" w:space="4" w:color="auto"/>
        </w:pBdr>
        <w:jc w:val="both"/>
        <w:rPr>
          <w:rFonts w:ascii="Arial" w:hAnsi="Arial" w:cs="Arial"/>
          <w:sz w:val="22"/>
          <w:szCs w:val="22"/>
        </w:rPr>
      </w:pPr>
      <w:r w:rsidRPr="00A8721A">
        <w:rPr>
          <w:rFonts w:ascii="Arial" w:hAnsi="Arial" w:cs="Arial"/>
          <w:sz w:val="22"/>
          <w:szCs w:val="22"/>
        </w:rPr>
        <w:t>Meldepflichtig sind natürliche oder juristische Personen oder deren Vereinigungen, einschließlich Genossenschaftskellereien, die aus der Ernte des laufenden Wirtschaftsjahres von einem Weinbaubetrieb oder einem anderen Betrieb Weintrauben, Traubenmost</w:t>
      </w:r>
      <w:r w:rsidR="00B4544F" w:rsidRPr="00A8721A">
        <w:rPr>
          <w:rFonts w:ascii="Arial" w:hAnsi="Arial" w:cs="Arial"/>
          <w:sz w:val="22"/>
          <w:szCs w:val="22"/>
        </w:rPr>
        <w:t>,</w:t>
      </w:r>
      <w:r w:rsidRPr="00A8721A">
        <w:rPr>
          <w:rFonts w:ascii="Arial" w:hAnsi="Arial" w:cs="Arial"/>
          <w:sz w:val="22"/>
          <w:szCs w:val="22"/>
        </w:rPr>
        <w:t xml:space="preserve"> teilweise gegorenen Traubenmost</w:t>
      </w:r>
      <w:r w:rsidR="00B4544F" w:rsidRPr="00A8721A">
        <w:rPr>
          <w:rFonts w:ascii="Arial" w:hAnsi="Arial" w:cs="Arial"/>
          <w:sz w:val="22"/>
          <w:szCs w:val="22"/>
        </w:rPr>
        <w:t xml:space="preserve"> oder Jungwein</w:t>
      </w:r>
      <w:r w:rsidRPr="00A8721A">
        <w:rPr>
          <w:rFonts w:ascii="Arial" w:hAnsi="Arial" w:cs="Arial"/>
          <w:sz w:val="22"/>
          <w:szCs w:val="22"/>
        </w:rPr>
        <w:t xml:space="preserve"> übernehmen. Diese melden der zuständigen Stelle die Menge des hieraus erzeugten Traubenmostes, teilweise gegorenen Traubenmostes</w:t>
      </w:r>
      <w:r w:rsidR="00B4544F" w:rsidRPr="00A8721A">
        <w:rPr>
          <w:rFonts w:ascii="Arial" w:hAnsi="Arial" w:cs="Arial"/>
          <w:sz w:val="22"/>
          <w:szCs w:val="22"/>
        </w:rPr>
        <w:t>, Jungweines</w:t>
      </w:r>
      <w:r w:rsidRPr="00A8721A">
        <w:rPr>
          <w:rFonts w:ascii="Arial" w:hAnsi="Arial" w:cs="Arial"/>
          <w:sz w:val="22"/>
          <w:szCs w:val="22"/>
        </w:rPr>
        <w:t xml:space="preserve"> oder Weines, sowie die Mengen der unverändert abgegebenen Erzeugnisse.</w:t>
      </w:r>
      <w:r w:rsidR="00B475C7" w:rsidRPr="00A8721A">
        <w:rPr>
          <w:rFonts w:ascii="Arial" w:hAnsi="Arial" w:cs="Arial"/>
          <w:sz w:val="22"/>
          <w:szCs w:val="22"/>
        </w:rPr>
        <w:t xml:space="preserve"> </w:t>
      </w:r>
    </w:p>
    <w:p w:rsidR="00254DA3" w:rsidRPr="00A8721A" w:rsidRDefault="00254DA3">
      <w:pPr>
        <w:pBdr>
          <w:left w:val="single" w:sz="6" w:space="4" w:color="auto"/>
          <w:right w:val="single" w:sz="6" w:space="4" w:color="auto"/>
        </w:pBdr>
        <w:jc w:val="both"/>
        <w:rPr>
          <w:rFonts w:ascii="Arial" w:hAnsi="Arial" w:cs="Arial"/>
          <w:sz w:val="22"/>
          <w:szCs w:val="22"/>
        </w:rPr>
      </w:pPr>
    </w:p>
    <w:p w:rsidR="00B475C7" w:rsidRPr="00E45173" w:rsidRDefault="00B475C7">
      <w:pPr>
        <w:pBdr>
          <w:left w:val="single" w:sz="6" w:space="4" w:color="auto"/>
          <w:right w:val="single" w:sz="6" w:space="4" w:color="auto"/>
        </w:pBdr>
        <w:jc w:val="both"/>
        <w:rPr>
          <w:rFonts w:ascii="Arial" w:hAnsi="Arial" w:cs="Arial"/>
          <w:b/>
          <w:sz w:val="22"/>
          <w:szCs w:val="22"/>
        </w:rPr>
      </w:pPr>
      <w:r w:rsidRPr="00E45173">
        <w:rPr>
          <w:rFonts w:ascii="Arial" w:hAnsi="Arial" w:cs="Arial"/>
          <w:b/>
          <w:sz w:val="22"/>
          <w:szCs w:val="22"/>
        </w:rPr>
        <w:t>In diesen Fällen ist auch das</w:t>
      </w:r>
      <w:r w:rsidRPr="009A0EF9">
        <w:rPr>
          <w:rFonts w:ascii="Arial" w:hAnsi="Arial" w:cs="Arial"/>
          <w:b/>
          <w:sz w:val="22"/>
          <w:szCs w:val="22"/>
        </w:rPr>
        <w:t xml:space="preserve"> Lieferantenverzeichnis </w:t>
      </w:r>
      <w:r w:rsidRPr="00E45173">
        <w:rPr>
          <w:rFonts w:ascii="Arial" w:hAnsi="Arial" w:cs="Arial"/>
          <w:b/>
          <w:sz w:val="22"/>
          <w:szCs w:val="22"/>
        </w:rPr>
        <w:t>auszufüllen und abzugeben.</w:t>
      </w:r>
    </w:p>
    <w:p w:rsidR="00B475C7" w:rsidRPr="00A8721A" w:rsidRDefault="00B475C7">
      <w:pPr>
        <w:pBdr>
          <w:left w:val="single" w:sz="6" w:space="4" w:color="auto"/>
          <w:right w:val="single" w:sz="6" w:space="4" w:color="auto"/>
        </w:pBdr>
        <w:jc w:val="both"/>
        <w:rPr>
          <w:rFonts w:ascii="Arial" w:hAnsi="Arial" w:cs="Arial"/>
          <w:sz w:val="22"/>
          <w:szCs w:val="22"/>
        </w:rPr>
      </w:pPr>
    </w:p>
    <w:p w:rsidR="00B475C7" w:rsidRPr="00A8721A" w:rsidRDefault="00B475C7">
      <w:pPr>
        <w:pBdr>
          <w:left w:val="single" w:sz="6" w:space="4" w:color="auto"/>
          <w:right w:val="single" w:sz="6" w:space="4" w:color="auto"/>
        </w:pBdr>
        <w:jc w:val="both"/>
        <w:rPr>
          <w:rFonts w:ascii="Arial" w:hAnsi="Arial" w:cs="Arial"/>
          <w:sz w:val="22"/>
          <w:szCs w:val="22"/>
        </w:rPr>
      </w:pPr>
      <w:r w:rsidRPr="00A8721A">
        <w:rPr>
          <w:rFonts w:ascii="Arial" w:hAnsi="Arial" w:cs="Arial"/>
          <w:sz w:val="22"/>
          <w:szCs w:val="22"/>
        </w:rPr>
        <w:t>Die Meldevordrucke sind bei der zuständigen Gemeinde-, Verbandsgemeinde- bzw. Stadt</w:t>
      </w:r>
      <w:r w:rsidRPr="00A8721A">
        <w:rPr>
          <w:rFonts w:ascii="Arial" w:hAnsi="Arial" w:cs="Arial"/>
          <w:sz w:val="22"/>
          <w:szCs w:val="22"/>
        </w:rPr>
        <w:softHyphen/>
        <w:t>verwaltung sowie bei den weinbaulichen Dienststellen der Landwirtschaftskammer Rheinland-Pfalz und</w:t>
      </w:r>
      <w:r w:rsidR="00427C9D">
        <w:rPr>
          <w:rFonts w:ascii="Arial" w:hAnsi="Arial" w:cs="Arial"/>
          <w:sz w:val="22"/>
          <w:szCs w:val="22"/>
        </w:rPr>
        <w:t xml:space="preserve"> </w:t>
      </w:r>
      <w:r w:rsidRPr="00A8721A">
        <w:rPr>
          <w:rFonts w:ascii="Arial" w:hAnsi="Arial" w:cs="Arial"/>
          <w:sz w:val="22"/>
          <w:szCs w:val="22"/>
        </w:rPr>
        <w:t>als</w:t>
      </w:r>
      <w:r w:rsidR="00427C9D">
        <w:rPr>
          <w:rFonts w:ascii="Arial" w:hAnsi="Arial" w:cs="Arial"/>
          <w:sz w:val="22"/>
          <w:szCs w:val="22"/>
        </w:rPr>
        <w:t xml:space="preserve"> </w:t>
      </w:r>
      <w:r w:rsidRPr="00A8721A">
        <w:rPr>
          <w:rFonts w:ascii="Arial" w:hAnsi="Arial" w:cs="Arial"/>
          <w:sz w:val="22"/>
          <w:szCs w:val="22"/>
        </w:rPr>
        <w:t>Download</w:t>
      </w:r>
      <w:r w:rsidR="00427C9D">
        <w:rPr>
          <w:rFonts w:ascii="Arial" w:hAnsi="Arial" w:cs="Arial"/>
          <w:sz w:val="22"/>
          <w:szCs w:val="22"/>
        </w:rPr>
        <w:t xml:space="preserve"> </w:t>
      </w:r>
      <w:r w:rsidRPr="00A8721A">
        <w:rPr>
          <w:rFonts w:ascii="Arial" w:hAnsi="Arial" w:cs="Arial"/>
          <w:sz w:val="22"/>
          <w:szCs w:val="22"/>
        </w:rPr>
        <w:t>(</w:t>
      </w:r>
      <w:bookmarkStart w:id="0" w:name="_Hlt173895399"/>
      <w:r w:rsidR="004C4AF0" w:rsidRPr="00A8721A">
        <w:rPr>
          <w:rFonts w:ascii="Arial" w:hAnsi="Arial" w:cs="Arial"/>
          <w:i/>
          <w:color w:val="000000"/>
          <w:sz w:val="22"/>
          <w:szCs w:val="22"/>
        </w:rPr>
        <w:fldChar w:fldCharType="begin"/>
      </w:r>
      <w:r w:rsidR="004C4AF0" w:rsidRPr="00A8721A">
        <w:rPr>
          <w:rFonts w:ascii="Arial" w:hAnsi="Arial" w:cs="Arial"/>
          <w:i/>
          <w:color w:val="000000"/>
          <w:sz w:val="22"/>
          <w:szCs w:val="22"/>
        </w:rPr>
        <w:instrText xml:space="preserve"> HYPERLINK "http://www.lwk-rlp.de" </w:instrText>
      </w:r>
      <w:r w:rsidR="004C4AF0" w:rsidRPr="00A8721A">
        <w:rPr>
          <w:rFonts w:ascii="Arial" w:hAnsi="Arial" w:cs="Arial"/>
          <w:i/>
          <w:color w:val="000000"/>
          <w:sz w:val="22"/>
          <w:szCs w:val="22"/>
        </w:rPr>
        <w:fldChar w:fldCharType="separate"/>
      </w:r>
      <w:r w:rsidR="004C4AF0" w:rsidRPr="00A8721A">
        <w:rPr>
          <w:rStyle w:val="Hyperlink"/>
          <w:rFonts w:ascii="Arial" w:hAnsi="Arial" w:cs="Arial"/>
          <w:sz w:val="22"/>
          <w:szCs w:val="22"/>
        </w:rPr>
        <w:t>w</w:t>
      </w:r>
      <w:bookmarkEnd w:id="0"/>
      <w:r w:rsidR="004C4AF0" w:rsidRPr="00A8721A">
        <w:rPr>
          <w:rStyle w:val="Hyperlink"/>
          <w:rFonts w:ascii="Arial" w:hAnsi="Arial" w:cs="Arial"/>
          <w:sz w:val="22"/>
          <w:szCs w:val="22"/>
        </w:rPr>
        <w:t>ww.lwk-rlp.d</w:t>
      </w:r>
      <w:bookmarkStart w:id="1" w:name="_Hlt173895376"/>
      <w:r w:rsidR="004C4AF0" w:rsidRPr="00A8721A">
        <w:rPr>
          <w:rStyle w:val="Hyperlink"/>
          <w:rFonts w:ascii="Arial" w:hAnsi="Arial" w:cs="Arial"/>
          <w:sz w:val="22"/>
          <w:szCs w:val="22"/>
        </w:rPr>
        <w:t>e</w:t>
      </w:r>
      <w:bookmarkEnd w:id="1"/>
      <w:r w:rsidR="004C4AF0" w:rsidRPr="00A8721A">
        <w:rPr>
          <w:rFonts w:ascii="Arial" w:hAnsi="Arial" w:cs="Arial"/>
          <w:i/>
          <w:color w:val="000000"/>
          <w:sz w:val="22"/>
          <w:szCs w:val="22"/>
        </w:rPr>
        <w:fldChar w:fldCharType="end"/>
      </w:r>
      <w:r w:rsidR="00427C9D">
        <w:rPr>
          <w:rFonts w:ascii="Arial" w:hAnsi="Arial" w:cs="Arial"/>
          <w:sz w:val="22"/>
          <w:szCs w:val="22"/>
        </w:rPr>
        <w:t xml:space="preserve"> </w:t>
      </w:r>
      <w:r w:rsidRPr="00A8721A">
        <w:rPr>
          <w:rFonts w:ascii="Arial" w:hAnsi="Arial" w:cs="Arial"/>
          <w:color w:val="000000"/>
          <w:sz w:val="22"/>
          <w:szCs w:val="22"/>
        </w:rPr>
        <w:t>unter</w:t>
      </w:r>
      <w:r w:rsidR="00427C9D">
        <w:rPr>
          <w:rFonts w:ascii="Arial" w:hAnsi="Arial" w:cs="Arial"/>
          <w:color w:val="000000"/>
          <w:sz w:val="22"/>
          <w:szCs w:val="22"/>
        </w:rPr>
        <w:t xml:space="preserve"> </w:t>
      </w:r>
      <w:r w:rsidRPr="00A8721A">
        <w:rPr>
          <w:rFonts w:ascii="Arial" w:hAnsi="Arial" w:cs="Arial"/>
          <w:color w:val="000000"/>
          <w:sz w:val="22"/>
          <w:szCs w:val="22"/>
        </w:rPr>
        <w:t>Weinba</w:t>
      </w:r>
      <w:r w:rsidR="00427C9D">
        <w:rPr>
          <w:rFonts w:ascii="Arial" w:hAnsi="Arial" w:cs="Arial"/>
          <w:color w:val="000000"/>
          <w:sz w:val="22"/>
          <w:szCs w:val="22"/>
        </w:rPr>
        <w:t>u</w:t>
      </w:r>
      <w:r w:rsidR="00427C9D">
        <w:t xml:space="preserve"> </w:t>
      </w:r>
      <w:r w:rsidRPr="00A8721A">
        <w:rPr>
          <w:rFonts w:ascii="Arial" w:hAnsi="Arial" w:cs="Arial"/>
          <w:color w:val="000000"/>
          <w:sz w:val="22"/>
          <w:szCs w:val="22"/>
        </w:rPr>
        <w:t>/</w:t>
      </w:r>
      <w:r w:rsidR="00427C9D">
        <w:rPr>
          <w:rFonts w:ascii="Arial" w:hAnsi="Arial" w:cs="Arial"/>
          <w:color w:val="000000"/>
          <w:sz w:val="22"/>
          <w:szCs w:val="22"/>
        </w:rPr>
        <w:t xml:space="preserve"> </w:t>
      </w:r>
      <w:r w:rsidR="007E7F2A">
        <w:rPr>
          <w:rFonts w:ascii="Arial" w:hAnsi="Arial" w:cs="Arial"/>
          <w:color w:val="000000"/>
          <w:sz w:val="22"/>
          <w:szCs w:val="22"/>
        </w:rPr>
        <w:t>Ernte</w:t>
      </w:r>
      <w:r w:rsidR="00427C9D">
        <w:rPr>
          <w:rFonts w:ascii="Arial" w:hAnsi="Arial" w:cs="Arial"/>
          <w:color w:val="000000"/>
          <w:sz w:val="22"/>
          <w:szCs w:val="22"/>
        </w:rPr>
        <w:t xml:space="preserve"> </w:t>
      </w:r>
      <w:r w:rsidR="007E7F2A">
        <w:rPr>
          <w:rFonts w:ascii="Arial" w:hAnsi="Arial" w:cs="Arial"/>
          <w:color w:val="000000"/>
          <w:sz w:val="22"/>
          <w:szCs w:val="22"/>
        </w:rPr>
        <w:t>/</w:t>
      </w:r>
      <w:r w:rsidR="00427C9D">
        <w:rPr>
          <w:rFonts w:ascii="Arial" w:hAnsi="Arial" w:cs="Arial"/>
          <w:color w:val="000000"/>
          <w:sz w:val="22"/>
          <w:szCs w:val="22"/>
        </w:rPr>
        <w:t xml:space="preserve"> </w:t>
      </w:r>
      <w:r w:rsidRPr="00A8721A">
        <w:rPr>
          <w:rFonts w:ascii="Arial" w:hAnsi="Arial" w:cs="Arial"/>
          <w:color w:val="000000"/>
          <w:sz w:val="22"/>
          <w:szCs w:val="22"/>
        </w:rPr>
        <w:t>Traubenernte-</w:t>
      </w:r>
      <w:r w:rsidR="00427C9D">
        <w:rPr>
          <w:rFonts w:ascii="Arial" w:hAnsi="Arial" w:cs="Arial"/>
          <w:color w:val="000000"/>
          <w:sz w:val="22"/>
          <w:szCs w:val="22"/>
        </w:rPr>
        <w:t xml:space="preserve"> </w:t>
      </w:r>
      <w:r w:rsidRPr="00A8721A">
        <w:rPr>
          <w:rFonts w:ascii="Arial" w:hAnsi="Arial" w:cs="Arial"/>
          <w:color w:val="000000"/>
          <w:sz w:val="22"/>
          <w:szCs w:val="22"/>
        </w:rPr>
        <w:t>und</w:t>
      </w:r>
      <w:r w:rsidR="00427C9D">
        <w:rPr>
          <w:rFonts w:ascii="Arial" w:hAnsi="Arial" w:cs="Arial"/>
          <w:color w:val="000000"/>
          <w:sz w:val="22"/>
          <w:szCs w:val="22"/>
        </w:rPr>
        <w:t xml:space="preserve"> </w:t>
      </w:r>
      <w:bookmarkStart w:id="2" w:name="_GoBack"/>
      <w:bookmarkEnd w:id="2"/>
      <w:r w:rsidRPr="00A8721A">
        <w:rPr>
          <w:rFonts w:ascii="Arial" w:hAnsi="Arial" w:cs="Arial"/>
          <w:color w:val="000000"/>
          <w:sz w:val="22"/>
          <w:szCs w:val="22"/>
        </w:rPr>
        <w:t>Weinerzeugungsmeldung)</w:t>
      </w:r>
      <w:r w:rsidR="004C4AF0" w:rsidRPr="00A8721A">
        <w:rPr>
          <w:rFonts w:ascii="Arial" w:hAnsi="Arial" w:cs="Arial"/>
          <w:color w:val="000000"/>
          <w:sz w:val="22"/>
          <w:szCs w:val="22"/>
        </w:rPr>
        <w:t xml:space="preserve"> </w:t>
      </w:r>
      <w:r w:rsidRPr="00A8721A">
        <w:rPr>
          <w:rFonts w:ascii="Arial" w:hAnsi="Arial" w:cs="Arial"/>
          <w:sz w:val="22"/>
          <w:szCs w:val="22"/>
        </w:rPr>
        <w:t xml:space="preserve">erhältlich. </w:t>
      </w:r>
      <w:r w:rsidR="00176E41" w:rsidRPr="00A8721A">
        <w:rPr>
          <w:rFonts w:ascii="Arial" w:hAnsi="Arial" w:cs="Arial"/>
          <w:sz w:val="22"/>
          <w:szCs w:val="22"/>
        </w:rPr>
        <w:t xml:space="preserve">Wir empfehlen eine Online-Abgabe im </w:t>
      </w:r>
      <w:proofErr w:type="spellStart"/>
      <w:r w:rsidR="00176E41" w:rsidRPr="00A8721A">
        <w:rPr>
          <w:rFonts w:ascii="Arial" w:hAnsi="Arial" w:cs="Arial"/>
          <w:sz w:val="22"/>
          <w:szCs w:val="22"/>
        </w:rPr>
        <w:t>Weininformationsportal</w:t>
      </w:r>
      <w:proofErr w:type="spellEnd"/>
      <w:r w:rsidR="00176E41" w:rsidRPr="00A8721A">
        <w:rPr>
          <w:rFonts w:ascii="Arial" w:hAnsi="Arial" w:cs="Arial"/>
          <w:sz w:val="22"/>
          <w:szCs w:val="22"/>
        </w:rPr>
        <w:t xml:space="preserve"> (</w:t>
      </w:r>
      <w:hyperlink r:id="rId5" w:history="1">
        <w:r w:rsidR="00176E41" w:rsidRPr="00A8721A">
          <w:rPr>
            <w:rStyle w:val="Hyperlink"/>
            <w:rFonts w:ascii="Arial" w:hAnsi="Arial" w:cs="Arial"/>
            <w:sz w:val="22"/>
            <w:szCs w:val="22"/>
          </w:rPr>
          <w:t>wip.lwk-rlp.de</w:t>
        </w:r>
      </w:hyperlink>
      <w:r w:rsidR="00176E41" w:rsidRPr="00A8721A">
        <w:rPr>
          <w:rFonts w:ascii="Arial" w:hAnsi="Arial" w:cs="Arial"/>
          <w:sz w:val="22"/>
          <w:szCs w:val="22"/>
        </w:rPr>
        <w:t xml:space="preserve">). Die Meldungen müssen bis zum </w:t>
      </w:r>
      <w:r w:rsidR="00176E41" w:rsidRPr="00A8721A">
        <w:rPr>
          <w:rFonts w:ascii="Arial" w:hAnsi="Arial" w:cs="Arial"/>
          <w:b/>
          <w:sz w:val="22"/>
          <w:szCs w:val="22"/>
          <w:u w:val="single"/>
        </w:rPr>
        <w:t>15. Januar </w:t>
      </w:r>
      <w:r w:rsidR="00F463CA">
        <w:rPr>
          <w:rFonts w:ascii="Arial" w:hAnsi="Arial" w:cs="Arial"/>
          <w:b/>
          <w:sz w:val="22"/>
          <w:szCs w:val="22"/>
          <w:u w:val="single"/>
        </w:rPr>
        <w:t>2025</w:t>
      </w:r>
      <w:r w:rsidR="00F463CA" w:rsidRPr="00A8721A">
        <w:rPr>
          <w:rFonts w:ascii="Arial" w:hAnsi="Arial" w:cs="Arial"/>
          <w:b/>
          <w:sz w:val="22"/>
          <w:szCs w:val="22"/>
          <w:u w:val="single"/>
        </w:rPr>
        <w:t xml:space="preserve"> </w:t>
      </w:r>
      <w:r w:rsidR="00176E41" w:rsidRPr="00A8721A">
        <w:rPr>
          <w:rFonts w:ascii="Arial" w:hAnsi="Arial" w:cs="Arial"/>
          <w:sz w:val="22"/>
          <w:szCs w:val="22"/>
        </w:rPr>
        <w:t>eingegangen sein.</w:t>
      </w:r>
    </w:p>
    <w:p w:rsidR="00B475C7" w:rsidRPr="00A8721A" w:rsidRDefault="00B475C7">
      <w:pPr>
        <w:pBdr>
          <w:left w:val="single" w:sz="6" w:space="4" w:color="auto"/>
          <w:bottom w:val="single" w:sz="6" w:space="1" w:color="auto"/>
          <w:right w:val="single" w:sz="6" w:space="4" w:color="auto"/>
        </w:pBdr>
        <w:jc w:val="both"/>
        <w:rPr>
          <w:rFonts w:ascii="Arial" w:hAnsi="Arial" w:cs="Arial"/>
          <w:sz w:val="22"/>
          <w:szCs w:val="22"/>
        </w:rPr>
      </w:pPr>
      <w:r w:rsidRPr="00A8721A">
        <w:rPr>
          <w:rFonts w:ascii="Arial" w:hAnsi="Arial" w:cs="Arial"/>
          <w:sz w:val="22"/>
          <w:szCs w:val="22"/>
        </w:rPr>
        <w:t xml:space="preserve">Reichen Sie bitte das Exemplar für den Meldepflichtigen zusammen mit den Durchschriften ein. Es verbleibt nach Bestätigung des Eingangs bei Ihnen und dient als Nachweis für die rechtzeitige Abgabe. </w:t>
      </w:r>
    </w:p>
    <w:p w:rsidR="00B475C7" w:rsidRPr="00A8721A" w:rsidRDefault="00B475C7">
      <w:pPr>
        <w:pBdr>
          <w:left w:val="single" w:sz="6" w:space="4" w:color="auto"/>
          <w:bottom w:val="single" w:sz="6" w:space="1" w:color="auto"/>
          <w:right w:val="single" w:sz="6" w:space="4" w:color="auto"/>
        </w:pBdr>
        <w:jc w:val="both"/>
        <w:rPr>
          <w:rFonts w:ascii="Arial" w:hAnsi="Arial" w:cs="Arial"/>
          <w:sz w:val="22"/>
          <w:szCs w:val="22"/>
        </w:rPr>
      </w:pPr>
    </w:p>
    <w:p w:rsidR="00B475C7" w:rsidRPr="00A8721A" w:rsidRDefault="00B475C7">
      <w:pPr>
        <w:pBdr>
          <w:left w:val="single" w:sz="6" w:space="4" w:color="auto"/>
          <w:bottom w:val="single" w:sz="6" w:space="1" w:color="auto"/>
          <w:right w:val="single" w:sz="6" w:space="4" w:color="auto"/>
        </w:pBdr>
        <w:jc w:val="both"/>
        <w:rPr>
          <w:rFonts w:ascii="Arial" w:hAnsi="Arial" w:cs="Arial"/>
          <w:sz w:val="22"/>
          <w:szCs w:val="22"/>
        </w:rPr>
      </w:pPr>
      <w:r w:rsidRPr="00A8721A">
        <w:rPr>
          <w:rFonts w:ascii="Arial" w:hAnsi="Arial" w:cs="Arial"/>
          <w:sz w:val="22"/>
          <w:szCs w:val="22"/>
        </w:rPr>
        <w:t xml:space="preserve">Falls die </w:t>
      </w:r>
      <w:r w:rsidR="00254DA3" w:rsidRPr="00A8721A">
        <w:rPr>
          <w:rFonts w:ascii="Arial" w:hAnsi="Arial" w:cs="Arial"/>
          <w:sz w:val="22"/>
          <w:szCs w:val="22"/>
        </w:rPr>
        <w:t>Meldungen</w:t>
      </w:r>
      <w:r w:rsidRPr="00A8721A">
        <w:rPr>
          <w:rFonts w:ascii="Arial" w:hAnsi="Arial" w:cs="Arial"/>
          <w:sz w:val="22"/>
          <w:szCs w:val="22"/>
        </w:rPr>
        <w:t xml:space="preserve"> nicht, nicht richtig, nicht vollständig oder nicht rechtzeitig erstattet werden, stellt dies eine Ordnungswidrigkeit im Sinne des Weingesetzes dar. </w:t>
      </w:r>
      <w:r w:rsidR="00A3720E" w:rsidRPr="00A8721A">
        <w:rPr>
          <w:rFonts w:ascii="Arial" w:hAnsi="Arial" w:cs="Arial"/>
          <w:sz w:val="22"/>
          <w:szCs w:val="22"/>
        </w:rPr>
        <w:t xml:space="preserve">Betriebe, die ihre Meldung nicht termingerecht abgeliefert haben, sind von Teilen der Stützungsmaßnahmen (Investitionsförderung) entsprechend der Verordnung (EU) Nr. </w:t>
      </w:r>
      <w:r w:rsidR="00356FCB">
        <w:rPr>
          <w:rFonts w:ascii="Arial" w:hAnsi="Arial" w:cs="Arial"/>
          <w:sz w:val="22"/>
          <w:szCs w:val="22"/>
        </w:rPr>
        <w:t>2021/2115</w:t>
      </w:r>
      <w:r w:rsidR="00A3720E" w:rsidRPr="00A8721A">
        <w:rPr>
          <w:rFonts w:ascii="Arial" w:hAnsi="Arial" w:cs="Arial"/>
          <w:sz w:val="22"/>
          <w:szCs w:val="22"/>
        </w:rPr>
        <w:t xml:space="preserve"> und deren Durchführungsbestimmungen ausgeschlossen bzw. müssen mit Kürzungen bei den Zuschüssen rechnen</w:t>
      </w:r>
    </w:p>
    <w:p w:rsidR="00B475C7" w:rsidRPr="00A8721A" w:rsidRDefault="00B475C7">
      <w:pPr>
        <w:pBdr>
          <w:left w:val="single" w:sz="6" w:space="4" w:color="auto"/>
          <w:bottom w:val="single" w:sz="6" w:space="1" w:color="auto"/>
          <w:right w:val="single" w:sz="6" w:space="4" w:color="auto"/>
        </w:pBdr>
        <w:jc w:val="both"/>
        <w:rPr>
          <w:rFonts w:ascii="Arial" w:hAnsi="Arial" w:cs="Arial"/>
          <w:sz w:val="22"/>
          <w:szCs w:val="22"/>
        </w:rPr>
      </w:pPr>
      <w:r w:rsidRPr="00A8721A">
        <w:rPr>
          <w:rFonts w:ascii="Arial" w:hAnsi="Arial" w:cs="Arial"/>
          <w:sz w:val="22"/>
          <w:szCs w:val="22"/>
        </w:rPr>
        <w:t xml:space="preserve">Wir bitten Sie deshalb, die Meldeformulare sehr sorgfältig auszufüllen und den Meldetermin zu beachten. Für Rückfragen stehen Ihnen die Mitarbeiter der Landwirtschaftskammer Rheinland-Pfalz in den zuständigen Dienststellen gerne zur Verfügung. </w:t>
      </w:r>
    </w:p>
    <w:sectPr w:rsidR="00B475C7" w:rsidRPr="00A8721A" w:rsidSect="006059B8">
      <w:pgSz w:w="11907" w:h="16840"/>
      <w:pgMar w:top="85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5C7"/>
    <w:rsid w:val="000B1DB0"/>
    <w:rsid w:val="00176E41"/>
    <w:rsid w:val="001801B7"/>
    <w:rsid w:val="001F2651"/>
    <w:rsid w:val="00254DA3"/>
    <w:rsid w:val="00284FF4"/>
    <w:rsid w:val="00356FCB"/>
    <w:rsid w:val="003C7E28"/>
    <w:rsid w:val="00427C9D"/>
    <w:rsid w:val="00476039"/>
    <w:rsid w:val="004C4AF0"/>
    <w:rsid w:val="004F237A"/>
    <w:rsid w:val="004F5D59"/>
    <w:rsid w:val="006059B8"/>
    <w:rsid w:val="00636587"/>
    <w:rsid w:val="006B5346"/>
    <w:rsid w:val="00712351"/>
    <w:rsid w:val="0078065E"/>
    <w:rsid w:val="00785629"/>
    <w:rsid w:val="007D26D9"/>
    <w:rsid w:val="007E7F2A"/>
    <w:rsid w:val="00864822"/>
    <w:rsid w:val="008965E3"/>
    <w:rsid w:val="008A62ED"/>
    <w:rsid w:val="008E0BA8"/>
    <w:rsid w:val="008F164D"/>
    <w:rsid w:val="009A0EF9"/>
    <w:rsid w:val="00A111BF"/>
    <w:rsid w:val="00A3720E"/>
    <w:rsid w:val="00A8721A"/>
    <w:rsid w:val="00A96A6C"/>
    <w:rsid w:val="00AB2D32"/>
    <w:rsid w:val="00B4544F"/>
    <w:rsid w:val="00B475C7"/>
    <w:rsid w:val="00C86D35"/>
    <w:rsid w:val="00CA4D62"/>
    <w:rsid w:val="00CB679F"/>
    <w:rsid w:val="00D02698"/>
    <w:rsid w:val="00D0453B"/>
    <w:rsid w:val="00D730CD"/>
    <w:rsid w:val="00E10FB6"/>
    <w:rsid w:val="00E45173"/>
    <w:rsid w:val="00E62302"/>
    <w:rsid w:val="00F463CA"/>
    <w:rsid w:val="00F522A2"/>
    <w:rsid w:val="00F944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324F9"/>
  <w15:docId w15:val="{D4C57968-3768-43B6-9F01-8FDD272B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rPr>
      <w:i/>
      <w:color w:val="0000FF"/>
      <w:u w:val="none"/>
    </w:rPr>
  </w:style>
  <w:style w:type="character" w:styleId="BesuchterLink">
    <w:name w:val="FollowedHyperlink"/>
    <w:basedOn w:val="Absatz-Standardschriftart"/>
    <w:semiHidden/>
    <w:rPr>
      <w:color w:val="800080"/>
      <w:u w:val="single"/>
    </w:rPr>
  </w:style>
  <w:style w:type="paragraph" w:styleId="Sprechblasentext">
    <w:name w:val="Balloon Text"/>
    <w:basedOn w:val="Standard"/>
    <w:link w:val="SprechblasentextZchn"/>
    <w:uiPriority w:val="99"/>
    <w:semiHidden/>
    <w:unhideWhenUsed/>
    <w:rsid w:val="00E10FB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0F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ip.lwk-rlp.de" TargetMode="Externa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44AF7224.dotm</Template>
  <TotalTime>0</TotalTime>
  <Pages>1</Pages>
  <Words>328</Words>
  <Characters>2536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Bekanntmachung</vt:lpstr>
    </vt:vector>
  </TitlesOfParts>
  <Company>Landwirtschaftskammer Rheinland-Pfalz</Company>
  <LinksUpToDate>false</LinksUpToDate>
  <CharactersWithSpaces>2859</CharactersWithSpaces>
  <SharedDoc>false</SharedDoc>
  <HLinks>
    <vt:vector size="12" baseType="variant">
      <vt:variant>
        <vt:i4>2818086</vt:i4>
      </vt:variant>
      <vt:variant>
        <vt:i4>3</vt:i4>
      </vt:variant>
      <vt:variant>
        <vt:i4>0</vt:i4>
      </vt:variant>
      <vt:variant>
        <vt:i4>5</vt:i4>
      </vt:variant>
      <vt:variant>
        <vt:lpwstr>https://wip.lwk-rlp.de/</vt:lpwstr>
      </vt:variant>
      <vt:variant>
        <vt:lpwstr/>
      </vt:variant>
      <vt:variant>
        <vt:i4>6619181</vt:i4>
      </vt:variant>
      <vt:variant>
        <vt:i4>0</vt:i4>
      </vt:variant>
      <vt:variant>
        <vt:i4>0</vt:i4>
      </vt:variant>
      <vt:variant>
        <vt:i4>5</vt:i4>
      </vt:variant>
      <vt:variant>
        <vt:lpwstr>http://www.lwk-rlp.de/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dc:title>
  <dc:creator>Buescher, Ernst</dc:creator>
  <cp:lastModifiedBy>Hartmut Brückbauer, Landwirtschaftskammer RLP</cp:lastModifiedBy>
  <cp:revision>2</cp:revision>
  <cp:lastPrinted>2020-07-23T08:20:00Z</cp:lastPrinted>
  <dcterms:created xsi:type="dcterms:W3CDTF">2024-08-02T06:50:00Z</dcterms:created>
  <dcterms:modified xsi:type="dcterms:W3CDTF">2024-08-02T06:50:00Z</dcterms:modified>
</cp:coreProperties>
</file>